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5617EF13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7D0775">
        <w:rPr>
          <w:b/>
          <w:sz w:val="18"/>
          <w:szCs w:val="18"/>
        </w:rPr>
        <w:t>10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99ABACA" w:rsidR="00E251B6" w:rsidRPr="005F1A9E" w:rsidRDefault="007D0775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>DOĞADA NELER OLUYOR</w:t>
            </w:r>
            <w:r>
              <w:rPr>
                <w:b/>
                <w:color w:val="FF0000"/>
                <w:sz w:val="16"/>
                <w:szCs w:val="16"/>
                <w:u w:val="single"/>
              </w:rPr>
              <w:t xml:space="preserve"> ?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DB93EC" w14:textId="50E1F14E" w:rsidR="007D0775" w:rsidRPr="005F1A9E" w:rsidRDefault="007D0775" w:rsidP="007D0775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SÜRPRİZ AĞACI</w:t>
            </w:r>
          </w:p>
          <w:p w14:paraId="77FF7C6E" w14:textId="61A93D1F" w:rsidR="006D556D" w:rsidRPr="005F1A9E" w:rsidRDefault="006D556D" w:rsidP="00DC0551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0DA8F906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T.D.2.1. Dinleme/izlemeyi yönetebilme</w:t>
            </w:r>
          </w:p>
          <w:p w14:paraId="2666019F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Dinleme kurallarına uygun olarak dinler.</w:t>
            </w:r>
          </w:p>
          <w:p w14:paraId="3258EB35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c) Dinleme esnasında konuşmaya dâhil olmak için uygun zamanda söz alır.</w:t>
            </w:r>
          </w:p>
          <w:p w14:paraId="18441DCF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T.D.2.2. Dinledikleri/izledikleri ile ilgili anlam oluşturabilme</w:t>
            </w:r>
          </w:p>
          <w:p w14:paraId="0838419B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Görsellerden hareketle dinleyeceği/izleyeceği metnin konusunu tahmin eder.</w:t>
            </w:r>
          </w:p>
          <w:p w14:paraId="71397BA5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g) Dinlediklerindeki/izlediklerindeki farklı nesne ve karakterleri özelliklerine göre sınıflandırır.</w:t>
            </w:r>
          </w:p>
          <w:p w14:paraId="45496CD1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T.D.2.3. Dinlediklerini/izlediklerini çözümleyebilme</w:t>
            </w:r>
          </w:p>
          <w:p w14:paraId="2CE05BC7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Dinlediği/izlediği metnin konusunu bulur.</w:t>
            </w:r>
          </w:p>
          <w:p w14:paraId="362DB091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T.K.2.1. Konuşmalarını yönetebilme</w:t>
            </w:r>
          </w:p>
          <w:p w14:paraId="11DB8B43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c) Konuşma amacına göre konuşmasını belirler.</w:t>
            </w:r>
          </w:p>
          <w:p w14:paraId="2E7A41FD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ç) Konuşma sırasında dinleyiciler ile göz teması kurar.</w:t>
            </w:r>
          </w:p>
          <w:p w14:paraId="234246AD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d) İletişim sırasında uygun zamanda söz alır.</w:t>
            </w:r>
          </w:p>
          <w:p w14:paraId="409E246D" w14:textId="77777777" w:rsidR="007D0775" w:rsidRPr="00AB14EF" w:rsidRDefault="007D0775" w:rsidP="007D0775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CB551A" wp14:editId="6C8C7F77">
                      <wp:simplePos x="0" y="0"/>
                      <wp:positionH relativeFrom="column">
                        <wp:posOffset>267624</wp:posOffset>
                      </wp:positionH>
                      <wp:positionV relativeFrom="paragraph">
                        <wp:posOffset>175086</wp:posOffset>
                      </wp:positionV>
                      <wp:extent cx="1814773" cy="304800"/>
                      <wp:effectExtent l="0" t="0" r="0" b="0"/>
                      <wp:wrapNone/>
                      <wp:docPr id="18" name="Dikdörtgen 18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677B9B7" w14:textId="77777777" w:rsidR="007D0775" w:rsidRPr="00CB0CBB" w:rsidRDefault="007D0775" w:rsidP="007D0775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CB551A" id="Dikdörtgen 18" o:spid="_x0000_s1026" href="http://www.mustafakabul.com/" style="position:absolute;margin-left:21.05pt;margin-top:13.8pt;width:142.9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" o:button="t" filled="f" stroked="f" strokeweight="1pt">
                      <v:fill o:detectmouseclick="t"/>
                      <v:textbox>
                        <w:txbxContent>
                          <w:p w14:paraId="2677B9B7" w14:textId="77777777" w:rsidR="007D0775" w:rsidRPr="00CB0CBB" w:rsidRDefault="007D0775" w:rsidP="007D0775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DE851AD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T.K.2.2. Konuşmalarında içerik oluşturabilme</w:t>
            </w:r>
          </w:p>
          <w:p w14:paraId="249218CA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ç) Verilen görsellerden hareketle karakterleri veya nesneleri benzer özelliklerine göre sınıflandırarak anlatır.</w:t>
            </w:r>
          </w:p>
          <w:p w14:paraId="13CDC70A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ğ) Dinlediği/izlediği veya okuduğu metindeki neden sonuç ilişkisini söyler.</w:t>
            </w:r>
          </w:p>
          <w:p w14:paraId="58599350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T.K.2.3. Konuşma kurallarını uygulayabilme</w:t>
            </w:r>
          </w:p>
          <w:p w14:paraId="7F75453E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a) Konuşmalarında konuşma hızını ayarlar.</w:t>
            </w:r>
          </w:p>
          <w:p w14:paraId="50EE4BEA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c) Konuşmalarında vurgu ve tonlamaya dikkat eder.</w:t>
            </w:r>
          </w:p>
          <w:p w14:paraId="60E33B87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ç) Konuşmalarında sözcükleri yerinde ve anlamına uygun kullanır.</w:t>
            </w:r>
          </w:p>
          <w:p w14:paraId="086F9CFD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e) Konuşmalarında anlamlı ve kurallı cümleler kullanır.</w:t>
            </w:r>
          </w:p>
          <w:p w14:paraId="3CE63B73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T.K.2.5. Konuşma sürecini değerlendirebilme</w:t>
            </w:r>
          </w:p>
          <w:p w14:paraId="678384B0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a) Konuşmasında fark ettiği hataları düzeltir.</w:t>
            </w:r>
          </w:p>
          <w:p w14:paraId="3B8652F1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c) Konuşmasındaki olumlu davranışları sonraki konuşmalarına aktarır.</w:t>
            </w:r>
          </w:p>
          <w:p w14:paraId="2B28BCD2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T.O.2.1. Okuma sürecini yönetebilme</w:t>
            </w:r>
          </w:p>
          <w:p w14:paraId="54E092E3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a) Okuyacağı metnin başlığı ve görsellerini inceler.</w:t>
            </w:r>
          </w:p>
          <w:p w14:paraId="466FFD0F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c) Kuralına uygun sesli ve sessiz okur.</w:t>
            </w:r>
          </w:p>
          <w:p w14:paraId="514C062F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ç) Noktalama işaretlerine dikkat ederek okur.</w:t>
            </w:r>
          </w:p>
          <w:p w14:paraId="6C961BD4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T.O.2.2. Okudukları ile ilgili anlam oluşturabilme</w:t>
            </w:r>
          </w:p>
          <w:p w14:paraId="55B67D4A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54F161AA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c) Metnin başlığı ve görsellerinden hareketle metinde geçen bilgiler/olaylar hakkında tahminde bulunur.</w:t>
            </w:r>
          </w:p>
          <w:p w14:paraId="4B3C922C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e) Okuduğu metindeki nesne ve kişileri özelliklerine göre sınıflandırır.</w:t>
            </w:r>
          </w:p>
          <w:p w14:paraId="6DC06C89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g) Okuduğu metindeki iletilere katılıp katılmadığını ifade eder.</w:t>
            </w:r>
          </w:p>
          <w:p w14:paraId="0A10B9B6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T.O.2.3. Okuduklarını çözümleyebilme</w:t>
            </w:r>
          </w:p>
          <w:p w14:paraId="3EB12AFF" w14:textId="77777777" w:rsidR="007D0775" w:rsidRPr="00AB14EF" w:rsidRDefault="007D0775" w:rsidP="007D07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Okuduğu metnin konusunu bulur.</w:t>
            </w:r>
          </w:p>
          <w:p w14:paraId="4E0C55D8" w14:textId="77237621" w:rsidR="007D0775" w:rsidRPr="00874EE6" w:rsidRDefault="007D0775" w:rsidP="007D0775">
            <w:pPr>
              <w:pStyle w:val="Default"/>
              <w:rPr>
                <w:b/>
                <w:sz w:val="18"/>
                <w:szCs w:val="18"/>
              </w:rPr>
            </w:pPr>
          </w:p>
          <w:p w14:paraId="65BB95AF" w14:textId="77A6EE8F" w:rsidR="002735FF" w:rsidRPr="00874EE6" w:rsidRDefault="002735FF" w:rsidP="00B24E6C">
            <w:pPr>
              <w:rPr>
                <w:b/>
                <w:sz w:val="18"/>
                <w:szCs w:val="18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1EAC2464" w14:textId="0F5B46A2" w:rsidR="007D0775" w:rsidRDefault="007D0775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(Sayfa 96) Ön Değerlendirme çalışmaları yapılır.</w:t>
            </w:r>
          </w:p>
          <w:p w14:paraId="5D13E3FD" w14:textId="180CB8F2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97</w:t>
            </w:r>
            <w:r>
              <w:rPr>
                <w:b/>
                <w:sz w:val="18"/>
                <w:szCs w:val="18"/>
              </w:rPr>
              <w:t xml:space="preserve">) Metne Yolculuk Başlıyor etkinliği yapılır. </w:t>
            </w:r>
          </w:p>
          <w:p w14:paraId="4FCB5913" w14:textId="6FAF1EE9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7D0775">
              <w:rPr>
                <w:iCs/>
                <w:sz w:val="18"/>
                <w:szCs w:val="18"/>
              </w:rPr>
              <w:t>98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5C1A748" w14:textId="2CE497F2" w:rsidR="00B24E6C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</w:t>
            </w:r>
            <w:r w:rsidR="002F36F2">
              <w:rPr>
                <w:b/>
                <w:sz w:val="18"/>
                <w:szCs w:val="18"/>
              </w:rPr>
              <w:t xml:space="preserve"> </w:t>
            </w:r>
            <w:r w:rsidR="007D0775">
              <w:rPr>
                <w:b/>
                <w:sz w:val="18"/>
                <w:szCs w:val="18"/>
              </w:rPr>
              <w:t>dinletilir</w:t>
            </w:r>
            <w:r w:rsidR="002F36F2">
              <w:rPr>
                <w:b/>
                <w:sz w:val="18"/>
                <w:szCs w:val="18"/>
              </w:rPr>
              <w:t>. Anlama etkinlikleri yapılır.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25BE4936" w14:textId="32C26EA1" w:rsidR="00DC0551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99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B24E6C">
              <w:rPr>
                <w:b/>
                <w:sz w:val="18"/>
                <w:szCs w:val="18"/>
              </w:rPr>
              <w:t>Metnin konusu yazılır. Sözlük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7558B32C" w14:textId="65E245C3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100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7D0775">
              <w:rPr>
                <w:b/>
                <w:sz w:val="18"/>
                <w:szCs w:val="18"/>
              </w:rPr>
              <w:t>Metne</w:t>
            </w:r>
            <w:r w:rsidR="005F1A9E">
              <w:rPr>
                <w:b/>
                <w:sz w:val="18"/>
                <w:szCs w:val="18"/>
              </w:rPr>
              <w:t xml:space="preserve"> ait sorular cevaplanır. </w:t>
            </w:r>
            <w:r w:rsidR="007D0775">
              <w:rPr>
                <w:b/>
                <w:sz w:val="18"/>
                <w:szCs w:val="18"/>
              </w:rPr>
              <w:t>Bulmaca</w:t>
            </w:r>
            <w:r w:rsidR="005F1A9E">
              <w:rPr>
                <w:b/>
                <w:sz w:val="18"/>
                <w:szCs w:val="18"/>
              </w:rPr>
              <w:t xml:space="preserve"> etkinliği yapılır.</w:t>
            </w:r>
          </w:p>
          <w:p w14:paraId="79A7ADB8" w14:textId="6D4111D1" w:rsidR="007D0775" w:rsidRPr="00874EE6" w:rsidRDefault="00DC0551" w:rsidP="007D077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101-102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7D0775">
              <w:rPr>
                <w:b/>
                <w:sz w:val="18"/>
                <w:szCs w:val="18"/>
              </w:rPr>
              <w:t>Benzetme sözcükleri etkinliği yapılır.</w:t>
            </w: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7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92156" w14:textId="77777777" w:rsidR="00810F45" w:rsidRDefault="00810F45" w:rsidP="00161E3C">
      <w:r>
        <w:separator/>
      </w:r>
    </w:p>
  </w:endnote>
  <w:endnote w:type="continuationSeparator" w:id="0">
    <w:p w14:paraId="1D1E5AA2" w14:textId="77777777" w:rsidR="00810F45" w:rsidRDefault="00810F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12B52" w14:textId="77777777" w:rsidR="00810F45" w:rsidRDefault="00810F45" w:rsidP="00161E3C">
      <w:r>
        <w:separator/>
      </w:r>
    </w:p>
  </w:footnote>
  <w:footnote w:type="continuationSeparator" w:id="0">
    <w:p w14:paraId="5D7D8E78" w14:textId="77777777" w:rsidR="00810F45" w:rsidRDefault="00810F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E5B"/>
    <w:rsid w:val="007E7C03"/>
    <w:rsid w:val="00801947"/>
    <w:rsid w:val="00802BD6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13C17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2024-08-16T19:20:00Z</dcterms:created>
  <dcterms:modified xsi:type="dcterms:W3CDTF">2025-09-20T10:43:00Z</dcterms:modified>
</cp:coreProperties>
</file>